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617"/>
      </w:tblGrid>
      <w:tr w:rsidR="00F55512" w:rsidTr="00F0094D">
        <w:trPr>
          <w:cantSplit/>
          <w:trHeight w:val="1880"/>
        </w:trPr>
        <w:tc>
          <w:tcPr>
            <w:tcW w:w="4398" w:type="dxa"/>
            <w:gridSpan w:val="12"/>
          </w:tcPr>
          <w:p w:rsidR="00F55512" w:rsidRDefault="00F5551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775" w:type="dxa"/>
            <w:gridSpan w:val="15"/>
          </w:tcPr>
          <w:p w:rsidR="00F55512" w:rsidRDefault="00F0094D" w:rsidP="00F0094D">
            <w:pPr>
              <w:ind w:firstLine="42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ГБОУ РК «Школа-интернат №21»</w:t>
            </w:r>
          </w:p>
          <w:p w:rsidR="00F0094D" w:rsidRDefault="00F0094D">
            <w:pPr>
              <w:ind w:firstLine="675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И.А.Неровня</w:t>
            </w:r>
            <w:proofErr w:type="spellEnd"/>
          </w:p>
          <w:p w:rsidR="00F0094D" w:rsidRPr="00F0094D" w:rsidRDefault="00F0094D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55512" w:rsidRDefault="00F0094D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F55512" w:rsidRDefault="00F55512">
            <w:pPr>
              <w:ind w:firstLine="675"/>
              <w:rPr>
                <w:sz w:val="26"/>
                <w:szCs w:val="26"/>
              </w:rPr>
            </w:pPr>
          </w:p>
        </w:tc>
      </w:tr>
      <w:tr w:rsidR="00F55512" w:rsidTr="00F0094D">
        <w:trPr>
          <w:trHeight w:val="397"/>
        </w:trPr>
        <w:tc>
          <w:tcPr>
            <w:tcW w:w="5046" w:type="dxa"/>
            <w:gridSpan w:val="14"/>
          </w:tcPr>
          <w:p w:rsidR="00F55512" w:rsidRDefault="00F0094D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0" w:type="dxa"/>
          </w:tcPr>
          <w:p w:rsidR="00F55512" w:rsidRDefault="00F55512"/>
        </w:tc>
        <w:tc>
          <w:tcPr>
            <w:tcW w:w="380" w:type="dxa"/>
          </w:tcPr>
          <w:p w:rsidR="00F55512" w:rsidRDefault="00F55512"/>
        </w:tc>
        <w:tc>
          <w:tcPr>
            <w:tcW w:w="378" w:type="dxa"/>
          </w:tcPr>
          <w:p w:rsidR="00F55512" w:rsidRDefault="00F55512"/>
        </w:tc>
        <w:tc>
          <w:tcPr>
            <w:tcW w:w="376" w:type="dxa"/>
          </w:tcPr>
          <w:p w:rsidR="00F55512" w:rsidRDefault="00F55512"/>
        </w:tc>
        <w:tc>
          <w:tcPr>
            <w:tcW w:w="376" w:type="dxa"/>
          </w:tcPr>
          <w:p w:rsidR="00F55512" w:rsidRDefault="00F55512"/>
        </w:tc>
        <w:tc>
          <w:tcPr>
            <w:tcW w:w="376" w:type="dxa"/>
          </w:tcPr>
          <w:p w:rsidR="00F55512" w:rsidRDefault="00F55512"/>
        </w:tc>
        <w:tc>
          <w:tcPr>
            <w:tcW w:w="375" w:type="dxa"/>
          </w:tcPr>
          <w:p w:rsidR="00F55512" w:rsidRDefault="00F55512"/>
        </w:tc>
        <w:tc>
          <w:tcPr>
            <w:tcW w:w="377" w:type="dxa"/>
          </w:tcPr>
          <w:p w:rsidR="00F55512" w:rsidRDefault="00F55512"/>
        </w:tc>
        <w:tc>
          <w:tcPr>
            <w:tcW w:w="376" w:type="dxa"/>
          </w:tcPr>
          <w:p w:rsidR="00F55512" w:rsidRDefault="00F55512"/>
        </w:tc>
        <w:tc>
          <w:tcPr>
            <w:tcW w:w="375" w:type="dxa"/>
          </w:tcPr>
          <w:p w:rsidR="00F55512" w:rsidRDefault="00F55512"/>
        </w:tc>
        <w:tc>
          <w:tcPr>
            <w:tcW w:w="376" w:type="dxa"/>
          </w:tcPr>
          <w:p w:rsidR="00F55512" w:rsidRDefault="00F55512"/>
        </w:tc>
        <w:tc>
          <w:tcPr>
            <w:tcW w:w="365" w:type="dxa"/>
          </w:tcPr>
          <w:p w:rsidR="00F55512" w:rsidRDefault="00F55512"/>
        </w:tc>
        <w:tc>
          <w:tcPr>
            <w:tcW w:w="617" w:type="dxa"/>
          </w:tcPr>
          <w:p w:rsidR="00F55512" w:rsidRDefault="00F55512"/>
        </w:tc>
      </w:tr>
      <w:tr w:rsidR="00F55512" w:rsidTr="00F0094D">
        <w:trPr>
          <w:trHeight w:hRule="exact" w:val="340"/>
        </w:trPr>
        <w:tc>
          <w:tcPr>
            <w:tcW w:w="509" w:type="dxa"/>
            <w:tcBorders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17" w:type="dxa"/>
          </w:tcPr>
          <w:p w:rsidR="00F55512" w:rsidRDefault="00F55512"/>
        </w:tc>
      </w:tr>
    </w:tbl>
    <w:p w:rsidR="00F55512" w:rsidRDefault="00F0094D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F55512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55512" w:rsidRDefault="00F0094D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F55512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F55512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:rsidR="00F55512" w:rsidRDefault="00F0094D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55512" w:rsidRDefault="00F0094D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F55512" w:rsidRDefault="00F55512">
      <w:pPr>
        <w:contextualSpacing/>
        <w:jc w:val="both"/>
        <w:rPr>
          <w:b/>
          <w:sz w:val="26"/>
          <w:szCs w:val="26"/>
        </w:rPr>
      </w:pPr>
    </w:p>
    <w:p w:rsidR="00F55512" w:rsidRDefault="00F55512">
      <w:pPr>
        <w:contextualSpacing/>
        <w:jc w:val="both"/>
        <w:rPr>
          <w:b/>
          <w:sz w:val="26"/>
          <w:szCs w:val="26"/>
        </w:rPr>
      </w:pPr>
    </w:p>
    <w:p w:rsidR="00F55512" w:rsidRDefault="00F0094D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:rsidR="00F55512" w:rsidRDefault="00F55512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F55512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F55512" w:rsidRDefault="00F0094D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55512" w:rsidRDefault="00F55512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F55512">
        <w:trPr>
          <w:trHeight w:val="381"/>
        </w:trPr>
        <w:tc>
          <w:tcPr>
            <w:tcW w:w="1115" w:type="dxa"/>
          </w:tcPr>
          <w:p w:rsidR="00F55512" w:rsidRDefault="00F0094D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F55512" w:rsidRDefault="00F5551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55512" w:rsidRDefault="00F55512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F55512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5512" w:rsidRDefault="00F0094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F55512" w:rsidRDefault="00F0094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55512" w:rsidRDefault="00F55512">
      <w:pPr>
        <w:contextualSpacing/>
        <w:jc w:val="both"/>
        <w:rPr>
          <w:sz w:val="26"/>
          <w:szCs w:val="26"/>
        </w:rPr>
      </w:pPr>
    </w:p>
    <w:p w:rsidR="00F55512" w:rsidRDefault="00F0094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 </w:t>
      </w:r>
      <w:proofErr w:type="gramStart"/>
      <w:r>
        <w:rPr>
          <w:sz w:val="26"/>
          <w:szCs w:val="26"/>
        </w:rPr>
        <w:t>итоговом</w:t>
      </w:r>
      <w:proofErr w:type="gramEnd"/>
    </w:p>
    <w:p w:rsidR="00F55512" w:rsidRDefault="00F55512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F55512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:rsidR="00F55512" w:rsidRDefault="00F0094D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5512" w:rsidRDefault="00F0094D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F55512" w:rsidRDefault="00F55512">
            <w:pPr>
              <w:contextualSpacing/>
              <w:rPr>
                <w:sz w:val="26"/>
                <w:szCs w:val="26"/>
              </w:rPr>
            </w:pPr>
          </w:p>
          <w:p w:rsidR="00F55512" w:rsidRDefault="00F55512">
            <w:pPr>
              <w:contextualSpacing/>
              <w:rPr>
                <w:sz w:val="26"/>
                <w:szCs w:val="26"/>
              </w:rPr>
            </w:pPr>
          </w:p>
        </w:tc>
      </w:tr>
    </w:tbl>
    <w:p w:rsidR="00F55512" w:rsidRDefault="00F55512">
      <w:pPr>
        <w:contextualSpacing/>
        <w:jc w:val="both"/>
        <w:rPr>
          <w:sz w:val="26"/>
          <w:szCs w:val="26"/>
        </w:rPr>
      </w:pPr>
    </w:p>
    <w:p w:rsidR="00F55512" w:rsidRDefault="00F0094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F55512" w:rsidRDefault="00F0094D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:rsidR="00F55512" w:rsidRDefault="00F0094D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639F3C7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639F3C70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</w:t>
      </w:r>
      <w:r>
        <w:rPr>
          <w:sz w:val="26"/>
          <w:szCs w:val="26"/>
        </w:rPr>
        <w:t>еской комиссии</w:t>
      </w:r>
    </w:p>
    <w:p w:rsidR="00F55512" w:rsidRDefault="00F0094D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2DF4C5E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2DF4C5ED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F55512" w:rsidRDefault="00F55512">
      <w:pPr>
        <w:jc w:val="center"/>
        <w:rPr>
          <w:i/>
          <w:sz w:val="22"/>
          <w:szCs w:val="22"/>
          <w:lang w:eastAsia="en-US"/>
        </w:rPr>
      </w:pPr>
    </w:p>
    <w:p w:rsidR="00F0094D" w:rsidRDefault="00F0094D">
      <w:pPr>
        <w:jc w:val="center"/>
        <w:rPr>
          <w:i/>
          <w:sz w:val="22"/>
          <w:szCs w:val="22"/>
          <w:lang w:eastAsia="en-US"/>
        </w:rPr>
      </w:pPr>
    </w:p>
    <w:p w:rsidR="00F0094D" w:rsidRDefault="00F0094D">
      <w:pPr>
        <w:jc w:val="center"/>
        <w:rPr>
          <w:i/>
          <w:sz w:val="22"/>
          <w:szCs w:val="22"/>
          <w:lang w:eastAsia="en-US"/>
        </w:rPr>
      </w:pPr>
    </w:p>
    <w:p w:rsidR="00F55512" w:rsidRDefault="00F55512">
      <w:pPr>
        <w:spacing w:before="240" w:after="120" w:line="276" w:lineRule="auto"/>
        <w:jc w:val="both"/>
        <w:rPr>
          <w:szCs w:val="26"/>
          <w:lang w:eastAsia="en-US"/>
        </w:rPr>
      </w:pPr>
    </w:p>
    <w:p w:rsidR="00F55512" w:rsidRDefault="00F0094D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1905" distB="1905" distL="1905" distR="1905" simplePos="0" relativeHeight="4" behindDoc="1" locked="0" layoutInCell="1" allowOverlap="1" wp14:anchorId="1F4DEED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 wp14:anchorId="1F4DEEDD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Cs w:val="26"/>
          <w:lang w:eastAsia="en-US"/>
        </w:rPr>
        <w:t xml:space="preserve">         </w:t>
      </w:r>
      <w:bookmarkStart w:id="0" w:name="_GoBack"/>
      <w:bookmarkEnd w:id="0"/>
      <w:r>
        <w:rPr>
          <w:szCs w:val="26"/>
          <w:lang w:eastAsia="en-US"/>
        </w:rPr>
        <w:t xml:space="preserve">Необходимые условия проведения итогового </w:t>
      </w:r>
      <w:r>
        <w:rPr>
          <w:szCs w:val="26"/>
          <w:lang w:eastAsia="en-US"/>
        </w:rPr>
        <w:t>сочинения (изложения):</w:t>
      </w:r>
    </w:p>
    <w:p w:rsidR="00F55512" w:rsidRDefault="00F0094D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6"/>
          <w:lang w:eastAsia="en-US"/>
        </w:rPr>
        <w:t>________________</w:t>
      </w:r>
    </w:p>
    <w:p w:rsidR="00F55512" w:rsidRDefault="00F0094D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F55512" w:rsidRDefault="00F55512">
      <w:pPr>
        <w:jc w:val="center"/>
        <w:rPr>
          <w:i/>
          <w:sz w:val="22"/>
          <w:szCs w:val="22"/>
          <w:lang w:eastAsia="en-US"/>
        </w:rPr>
      </w:pPr>
    </w:p>
    <w:p w:rsidR="00F55512" w:rsidRDefault="00F0094D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</w:t>
      </w:r>
      <w:proofErr w:type="gramStart"/>
      <w:r>
        <w:rPr>
          <w:sz w:val="26"/>
          <w:szCs w:val="26"/>
        </w:rPr>
        <w:t>о  порядке</w:t>
      </w:r>
      <w:proofErr w:type="gramEnd"/>
      <w:r>
        <w:rPr>
          <w:sz w:val="26"/>
          <w:szCs w:val="26"/>
        </w:rPr>
        <w:t xml:space="preserve"> проведения итогового сочинения (изложения) ознакомлен (-а)</w:t>
      </w:r>
    </w:p>
    <w:p w:rsidR="00F55512" w:rsidRDefault="00F55512">
      <w:pPr>
        <w:spacing w:line="276" w:lineRule="auto"/>
        <w:jc w:val="both"/>
        <w:rPr>
          <w:sz w:val="26"/>
          <w:szCs w:val="26"/>
        </w:rPr>
      </w:pPr>
    </w:p>
    <w:p w:rsidR="00F55512" w:rsidRDefault="00F009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:rsidR="00F55512" w:rsidRDefault="00F55512">
      <w:pPr>
        <w:spacing w:line="276" w:lineRule="auto"/>
        <w:jc w:val="both"/>
        <w:rPr>
          <w:sz w:val="26"/>
          <w:szCs w:val="26"/>
        </w:rPr>
      </w:pPr>
    </w:p>
    <w:p w:rsidR="00F55512" w:rsidRDefault="00F009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</w:t>
      </w:r>
      <w:r>
        <w:rPr>
          <w:sz w:val="26"/>
          <w:szCs w:val="26"/>
        </w:rPr>
        <w:t>етнего участника итогового сочинения (изложения)__________/_______________(Ф.И.О.)</w:t>
      </w:r>
    </w:p>
    <w:p w:rsidR="00F55512" w:rsidRDefault="00F55512">
      <w:pPr>
        <w:spacing w:line="276" w:lineRule="auto"/>
        <w:jc w:val="both"/>
        <w:rPr>
          <w:sz w:val="26"/>
          <w:szCs w:val="26"/>
        </w:rPr>
      </w:pPr>
    </w:p>
    <w:p w:rsidR="00F55512" w:rsidRDefault="00F009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F55512" w:rsidRDefault="00F55512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F55512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55512" w:rsidRDefault="00F0094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F55512" w:rsidRDefault="00F55512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F55512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12" w:rsidRDefault="00F5551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55512" w:rsidRDefault="00F0094D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:rsidR="00F55512" w:rsidRDefault="00F55512"/>
    <w:sectPr w:rsidR="00F55512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12"/>
    <w:rsid w:val="00F0094D"/>
    <w:rsid w:val="00F5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Учитель</cp:lastModifiedBy>
  <cp:revision>25</cp:revision>
  <cp:lastPrinted>2025-11-17T10:33:00Z</cp:lastPrinted>
  <dcterms:created xsi:type="dcterms:W3CDTF">2017-10-27T12:49:00Z</dcterms:created>
  <dcterms:modified xsi:type="dcterms:W3CDTF">2025-11-17T10:34:00Z</dcterms:modified>
  <dc:language>ru-RU</dc:language>
</cp:coreProperties>
</file>